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4" w:rsidRPr="00451643" w:rsidRDefault="00985AE4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51643" w:rsidRPr="00451643" w:rsidRDefault="00451643" w:rsidP="0045164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51643">
        <w:rPr>
          <w:rFonts w:ascii="Times New Roman" w:hAnsi="Times New Roman" w:cs="Times New Roman"/>
          <w:b/>
          <w:bCs/>
          <w:sz w:val="32"/>
          <w:szCs w:val="32"/>
          <w:u w:val="single"/>
        </w:rPr>
        <w:t>Question Bank</w:t>
      </w:r>
    </w:p>
    <w:p w:rsidR="00451643" w:rsidRPr="00451643" w:rsidRDefault="00451643" w:rsidP="00451643">
      <w:pPr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1643">
        <w:rPr>
          <w:rFonts w:ascii="Times New Roman" w:eastAsia="Times New Roman" w:hAnsi="Times New Roman" w:cs="Times New Roman"/>
          <w:b/>
          <w:bCs/>
          <w:sz w:val="26"/>
          <w:szCs w:val="26"/>
        </w:rPr>
        <w:t>Course Name</w:t>
      </w:r>
      <w:r w:rsidRPr="0045164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gramStart"/>
      <w:r w:rsidRPr="0045164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BAP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(GE)</w:t>
      </w:r>
    </w:p>
    <w:p w:rsidR="00451643" w:rsidRPr="00451643" w:rsidRDefault="00451643" w:rsidP="00451643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1643">
        <w:rPr>
          <w:rFonts w:ascii="Times New Roman" w:eastAsia="Times New Roman" w:hAnsi="Times New Roman" w:cs="Times New Roman"/>
          <w:b/>
          <w:bCs/>
          <w:sz w:val="26"/>
          <w:szCs w:val="26"/>
        </w:rPr>
        <w:t>Paper Name</w:t>
      </w:r>
      <w:r w:rsidRPr="0045164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Principles of Macroeconomics</w:t>
      </w:r>
    </w:p>
    <w:p w:rsidR="00451643" w:rsidRPr="00451643" w:rsidRDefault="00451643" w:rsidP="00451643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1643">
        <w:rPr>
          <w:rFonts w:ascii="Times New Roman" w:eastAsia="Times New Roman" w:hAnsi="Times New Roman" w:cs="Times New Roman"/>
          <w:b/>
          <w:bCs/>
          <w:sz w:val="26"/>
          <w:szCs w:val="26"/>
        </w:rPr>
        <w:t>Semester</w:t>
      </w:r>
      <w:r w:rsidRPr="0045164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6</w:t>
      </w:r>
      <w:r w:rsidRPr="00451643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Pr="004516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14FCD" w:rsidRDefault="00526032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Explain briefly the main steps taken to estimate national income by production method.</w:t>
      </w:r>
    </w:p>
    <w:p w:rsidR="00526032" w:rsidRDefault="00526032" w:rsidP="0052603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0138" w:rsidRPr="00714FCD" w:rsidRDefault="00BC63A2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Explain the circular flow of </w:t>
      </w:r>
      <w:r w:rsidR="005260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income in a four sector economy. Distinguish between real and nominal GDP. Explain the limitations of GDP as a measure of welfare.</w:t>
      </w:r>
    </w:p>
    <w:p w:rsidR="00915155" w:rsidRPr="00451643" w:rsidRDefault="00915155" w:rsidP="0098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119F" w:rsidRPr="00714FCD" w:rsidRDefault="00BC63A2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From the data given below, calculate National Income:</w:t>
      </w:r>
    </w:p>
    <w:p w:rsidR="00BC63A2" w:rsidRPr="00451643" w:rsidRDefault="00BC63A2" w:rsidP="00BC6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63A2" w:rsidRPr="00714FCD" w:rsidRDefault="00BC63A2" w:rsidP="00714F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Items                               </w:t>
      </w:r>
      <w:proofErr w:type="spellStart"/>
      <w:r w:rsidRPr="00714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Rs</w:t>
      </w:r>
      <w:proofErr w:type="spellEnd"/>
      <w:proofErr w:type="gramStart"/>
      <w:r w:rsidRPr="00714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714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714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crores</w:t>
      </w:r>
      <w:proofErr w:type="spellEnd"/>
      <w:r w:rsidRPr="00714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C63A2" w:rsidRPr="00451643" w:rsidRDefault="00BC63A2" w:rsidP="00714F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Indirect taxes    </w:t>
      </w:r>
      <w:r w:rsidR="00141776" w:rsidRPr="004516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125</w:t>
      </w:r>
    </w:p>
    <w:p w:rsidR="00141776" w:rsidRPr="00451643" w:rsidRDefault="00141776" w:rsidP="00714F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Depreciation       100</w:t>
      </w:r>
    </w:p>
    <w:p w:rsidR="00141776" w:rsidRPr="00451643" w:rsidRDefault="00141776" w:rsidP="00714F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Royalty                10</w:t>
      </w:r>
    </w:p>
    <w:p w:rsidR="00141776" w:rsidRPr="00451643" w:rsidRDefault="00141776" w:rsidP="00714F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Profits                  100</w:t>
      </w:r>
    </w:p>
    <w:p w:rsidR="00141776" w:rsidRPr="00451643" w:rsidRDefault="00141776" w:rsidP="00714F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Subsidies             20</w:t>
      </w:r>
    </w:p>
    <w:p w:rsidR="00141776" w:rsidRPr="00451643" w:rsidRDefault="00526032" w:rsidP="00714F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Gross Domestic </w:t>
      </w:r>
      <w:r w:rsidR="00141776" w:rsidRPr="004516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Product at Market </w:t>
      </w:r>
      <w:proofErr w:type="gramStart"/>
      <w:r w:rsidR="00141776" w:rsidRPr="004516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Price  900</w:t>
      </w:r>
      <w:proofErr w:type="gramEnd"/>
    </w:p>
    <w:p w:rsidR="00141776" w:rsidRPr="00451643" w:rsidRDefault="00141776" w:rsidP="00714F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Interest                   25</w:t>
      </w:r>
    </w:p>
    <w:p w:rsidR="00141776" w:rsidRPr="00451643" w:rsidRDefault="00141776" w:rsidP="00714F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Rent                        50</w:t>
      </w:r>
    </w:p>
    <w:p w:rsidR="00141776" w:rsidRPr="00451643" w:rsidRDefault="00141776" w:rsidP="00714F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Net Factor Income From </w:t>
      </w:r>
      <w:proofErr w:type="gramStart"/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Abroad  (</w:t>
      </w:r>
      <w:proofErr w:type="gramEnd"/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-) 20</w:t>
      </w:r>
    </w:p>
    <w:p w:rsidR="00141776" w:rsidRPr="00451643" w:rsidRDefault="00141776" w:rsidP="0014177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1776" w:rsidRPr="00451643" w:rsidRDefault="00141776" w:rsidP="0014177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1776" w:rsidRPr="00714FCD" w:rsidRDefault="00141776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Explain the determination of equilibrium level of GDP using aggregate expenditure approach and saving investment approach in a two sector model economy.</w:t>
      </w:r>
    </w:p>
    <w:p w:rsidR="00CA4D21" w:rsidRPr="00451643" w:rsidRDefault="00CA4D21" w:rsidP="0014177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4D21" w:rsidRDefault="00CA4D21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F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 is meant by multiplier? Explain the working of multiplier using suitable diagrams and examples.</w:t>
      </w:r>
    </w:p>
    <w:p w:rsidR="00526032" w:rsidRPr="00526032" w:rsidRDefault="00526032" w:rsidP="0052603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6032" w:rsidRDefault="00526032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Explain the consumption function in detail. How can the saving function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derived from the consumption function.</w:t>
      </w:r>
    </w:p>
    <w:p w:rsidR="00526032" w:rsidRPr="00526032" w:rsidRDefault="00526032" w:rsidP="0052603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6032" w:rsidRDefault="00526032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Explain the determination of equilibrium level of GDP using the aggregate expenditure approach and the Saving investment approach in a two sector model</w:t>
      </w:r>
    </w:p>
    <w:p w:rsidR="00526032" w:rsidRPr="00526032" w:rsidRDefault="00526032" w:rsidP="0052603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6032" w:rsidRDefault="00526032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Explain the difference between Actual and Potential GDP.</w:t>
      </w:r>
    </w:p>
    <w:p w:rsidR="00526032" w:rsidRPr="00526032" w:rsidRDefault="00526032" w:rsidP="0052603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6032" w:rsidRDefault="0057462F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is the relationship between Marginal propensity to consume and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multiplier.</w:t>
      </w:r>
      <w:proofErr w:type="gramEnd"/>
    </w:p>
    <w:p w:rsidR="0057462F" w:rsidRPr="0057462F" w:rsidRDefault="0057462F" w:rsidP="0057462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462F" w:rsidRDefault="0057462F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What is Net Export function? How does it affect equilibrium level of income and GDP in an open economy? What are the factors which affect net export function?</w:t>
      </w:r>
    </w:p>
    <w:p w:rsidR="0057462F" w:rsidRPr="0057462F" w:rsidRDefault="0057462F" w:rsidP="0057462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462F" w:rsidRDefault="0057462F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 is near money? What are the types of near money?</w:t>
      </w:r>
    </w:p>
    <w:p w:rsidR="0057462F" w:rsidRPr="0057462F" w:rsidRDefault="0057462F" w:rsidP="0057462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462F" w:rsidRDefault="0057462F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How do commercial banks create credit in a multiple banking system?</w:t>
      </w:r>
    </w:p>
    <w:p w:rsidR="0057462F" w:rsidRPr="0057462F" w:rsidRDefault="0057462F" w:rsidP="0057462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462F" w:rsidRDefault="0057462F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Determine equilibrium rate of interest. What happens when monetary policy changes the interest rates?</w:t>
      </w:r>
    </w:p>
    <w:p w:rsidR="0057462F" w:rsidRPr="0057462F" w:rsidRDefault="0057462F" w:rsidP="0057462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462F" w:rsidRDefault="0057462F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Explain the concept of High Powered money.</w:t>
      </w:r>
    </w:p>
    <w:p w:rsidR="0057462F" w:rsidRPr="0057462F" w:rsidRDefault="0057462F" w:rsidP="0057462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462F" w:rsidRDefault="0057462F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 do you mean by liquidity preference? Explain the Keynesian theory of demand for money.</w:t>
      </w:r>
    </w:p>
    <w:p w:rsidR="0057462F" w:rsidRPr="0057462F" w:rsidRDefault="0057462F" w:rsidP="0057462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462F" w:rsidRDefault="0057462F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Discuss the quantitative credit control measure adopted by the Central Bank</w:t>
      </w:r>
    </w:p>
    <w:p w:rsidR="0057462F" w:rsidRPr="0057462F" w:rsidRDefault="0057462F" w:rsidP="0057462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462F" w:rsidRDefault="0057462F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Define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Monetary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policy and its objectives. Explain the instruments of monetary policy used by the central bank.</w:t>
      </w:r>
    </w:p>
    <w:p w:rsidR="00BF6914" w:rsidRPr="00BF6914" w:rsidRDefault="00BF6914" w:rsidP="00BF691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6914" w:rsidRPr="00714FCD" w:rsidRDefault="00BF6914" w:rsidP="00714F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Define MEC. How does it affect the investment decision.</w:t>
      </w:r>
      <w:bookmarkStart w:id="0" w:name="_GoBack"/>
      <w:bookmarkEnd w:id="0"/>
    </w:p>
    <w:p w:rsidR="00141776" w:rsidRPr="00451643" w:rsidRDefault="00141776" w:rsidP="0014177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1776" w:rsidRPr="00451643" w:rsidRDefault="00141776" w:rsidP="0014177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41776" w:rsidRPr="00451643" w:rsidSect="0071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239"/>
    <w:multiLevelType w:val="multilevel"/>
    <w:tmpl w:val="737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30E07"/>
    <w:multiLevelType w:val="multilevel"/>
    <w:tmpl w:val="AAA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02BCA"/>
    <w:multiLevelType w:val="multilevel"/>
    <w:tmpl w:val="311E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F7D70"/>
    <w:multiLevelType w:val="multilevel"/>
    <w:tmpl w:val="6DB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0571F"/>
    <w:multiLevelType w:val="hybridMultilevel"/>
    <w:tmpl w:val="181A1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16D92"/>
    <w:multiLevelType w:val="multilevel"/>
    <w:tmpl w:val="8E3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0180D"/>
    <w:multiLevelType w:val="multilevel"/>
    <w:tmpl w:val="AA8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61C22"/>
    <w:multiLevelType w:val="hybridMultilevel"/>
    <w:tmpl w:val="DAAE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5AE4"/>
    <w:rsid w:val="00141776"/>
    <w:rsid w:val="00283B9F"/>
    <w:rsid w:val="002856FB"/>
    <w:rsid w:val="002D0138"/>
    <w:rsid w:val="003D2D1A"/>
    <w:rsid w:val="00451643"/>
    <w:rsid w:val="00500B81"/>
    <w:rsid w:val="00526032"/>
    <w:rsid w:val="0057462F"/>
    <w:rsid w:val="0058119F"/>
    <w:rsid w:val="00621395"/>
    <w:rsid w:val="0066762F"/>
    <w:rsid w:val="00714FCD"/>
    <w:rsid w:val="00716F44"/>
    <w:rsid w:val="00915155"/>
    <w:rsid w:val="00985AE4"/>
    <w:rsid w:val="00B94A97"/>
    <w:rsid w:val="00BC63A2"/>
    <w:rsid w:val="00BF6914"/>
    <w:rsid w:val="00C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44"/>
  </w:style>
  <w:style w:type="paragraph" w:styleId="Heading2">
    <w:name w:val="heading 2"/>
    <w:basedOn w:val="Normal"/>
    <w:link w:val="Heading2Char"/>
    <w:uiPriority w:val="9"/>
    <w:qFormat/>
    <w:rsid w:val="00985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5A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5A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85AE4"/>
    <w:rPr>
      <w:b/>
      <w:bCs/>
    </w:rPr>
  </w:style>
  <w:style w:type="character" w:customStyle="1" w:styleId="mi">
    <w:name w:val="mi"/>
    <w:basedOn w:val="DefaultParagraphFont"/>
    <w:rsid w:val="00985AE4"/>
  </w:style>
  <w:style w:type="character" w:customStyle="1" w:styleId="mn">
    <w:name w:val="mn"/>
    <w:basedOn w:val="DefaultParagraphFont"/>
    <w:rsid w:val="00985AE4"/>
  </w:style>
  <w:style w:type="character" w:customStyle="1" w:styleId="mo">
    <w:name w:val="mo"/>
    <w:basedOn w:val="DefaultParagraphFont"/>
    <w:rsid w:val="00985AE4"/>
  </w:style>
  <w:style w:type="character" w:customStyle="1" w:styleId="mtext">
    <w:name w:val="mtext"/>
    <w:basedOn w:val="DefaultParagraphFont"/>
    <w:rsid w:val="00985AE4"/>
  </w:style>
  <w:style w:type="character" w:customStyle="1" w:styleId="Heading3Char">
    <w:name w:val="Heading 3 Char"/>
    <w:basedOn w:val="DefaultParagraphFont"/>
    <w:link w:val="Heading3"/>
    <w:uiPriority w:val="9"/>
    <w:semiHidden/>
    <w:rsid w:val="00500B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C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654">
          <w:marLeft w:val="0"/>
          <w:marRight w:val="0"/>
          <w:marTop w:val="327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sonia</cp:lastModifiedBy>
  <cp:revision>12</cp:revision>
  <dcterms:created xsi:type="dcterms:W3CDTF">2020-01-30T10:07:00Z</dcterms:created>
  <dcterms:modified xsi:type="dcterms:W3CDTF">2020-03-27T17:27:00Z</dcterms:modified>
</cp:coreProperties>
</file>